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F85CD2">
        <w:rPr>
          <w:rFonts w:asciiTheme="minorHAnsi" w:hAnsiTheme="minorHAnsi" w:cs="Arial"/>
          <w:b/>
          <w:lang w:val="en-ZA"/>
        </w:rPr>
        <w:t>8</w:t>
      </w:r>
      <w:r>
        <w:rPr>
          <w:rFonts w:asciiTheme="minorHAnsi" w:hAnsiTheme="minorHAnsi" w:cs="Arial"/>
          <w:b/>
          <w:lang w:val="en-ZA"/>
        </w:rPr>
        <w:t xml:space="preserve"> March 2017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INVESTEC BANK </w:t>
      </w:r>
      <w:proofErr w:type="gramStart"/>
      <w:r>
        <w:rPr>
          <w:rFonts w:asciiTheme="minorHAnsi" w:hAnsiTheme="minorHAnsi" w:cs="Arial"/>
          <w:b/>
          <w:i/>
          <w:lang w:val="en-ZA"/>
        </w:rPr>
        <w:t>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IVC105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  <w:bookmarkStart w:id="0" w:name="_GoBack"/>
      <w:bookmarkEnd w:id="0"/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INVESTEC BANK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8 March 2017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CREDIT-LINKED FLOATING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IVC105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B036B7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150,000,000.00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F85CD2">
        <w:rPr>
          <w:rFonts w:asciiTheme="minorHAnsi" w:hAnsiTheme="minorHAnsi" w:cs="Arial"/>
          <w:lang w:val="en-ZA"/>
        </w:rPr>
        <w:t>9.412</w:t>
      </w:r>
      <w:r>
        <w:rPr>
          <w:rFonts w:asciiTheme="minorHAnsi" w:hAnsiTheme="minorHAnsi" w:cs="Arial"/>
          <w:lang w:val="en-ZA"/>
        </w:rPr>
        <w:t xml:space="preserve">% (3 Month JIBAR as at </w:t>
      </w:r>
      <w:r w:rsidR="00B036B7">
        <w:rPr>
          <w:rFonts w:asciiTheme="minorHAnsi" w:hAnsiTheme="minorHAnsi" w:cs="Arial"/>
          <w:lang w:val="en-ZA"/>
        </w:rPr>
        <w:t>8 March 2017</w:t>
      </w:r>
      <w:r>
        <w:rPr>
          <w:rFonts w:asciiTheme="minorHAnsi" w:hAnsiTheme="minorHAnsi" w:cs="Arial"/>
          <w:lang w:val="en-ZA"/>
        </w:rPr>
        <w:t xml:space="preserve"> of </w:t>
      </w:r>
      <w:r w:rsidR="00F85CD2">
        <w:rPr>
          <w:rFonts w:asciiTheme="minorHAnsi" w:hAnsiTheme="minorHAnsi" w:cs="Arial"/>
          <w:lang w:val="en-ZA"/>
        </w:rPr>
        <w:t>7.342</w:t>
      </w:r>
      <w:r>
        <w:rPr>
          <w:rFonts w:asciiTheme="minorHAnsi" w:hAnsiTheme="minorHAnsi" w:cs="Arial"/>
          <w:lang w:val="en-ZA"/>
        </w:rPr>
        <w:t xml:space="preserve">% plus </w:t>
      </w:r>
      <w:r w:rsidR="00B036B7">
        <w:rPr>
          <w:rFonts w:asciiTheme="minorHAnsi" w:hAnsiTheme="minorHAnsi" w:cs="Arial"/>
          <w:lang w:val="en-ZA"/>
        </w:rPr>
        <w:t>207</w:t>
      </w:r>
      <w:r>
        <w:rPr>
          <w:rFonts w:asciiTheme="minorHAnsi" w:hAnsiTheme="minorHAnsi" w:cs="Arial"/>
          <w:lang w:val="en-ZA"/>
        </w:rPr>
        <w:t xml:space="preserve"> 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8 March 2020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B036B7">
        <w:rPr>
          <w:rFonts w:asciiTheme="minorHAnsi" w:hAnsiTheme="minorHAnsi" w:cs="Arial"/>
          <w:b/>
          <w:lang w:val="en-ZA"/>
        </w:rPr>
        <w:t xml:space="preserve"> Date(s)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 xml:space="preserve">26 February, 29 May, 29 August, </w:t>
      </w:r>
      <w:proofErr w:type="gramStart"/>
      <w:r>
        <w:rPr>
          <w:rFonts w:asciiTheme="minorHAnsi" w:hAnsiTheme="minorHAnsi" w:cs="Arial"/>
          <w:lang w:val="en-ZA"/>
        </w:rPr>
        <w:t>29</w:t>
      </w:r>
      <w:proofErr w:type="gramEnd"/>
      <w:r>
        <w:rPr>
          <w:rFonts w:asciiTheme="minorHAnsi" w:hAnsiTheme="minorHAnsi" w:cs="Arial"/>
          <w:lang w:val="en-ZA"/>
        </w:rPr>
        <w:t xml:space="preserve"> November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8 March, 8 June, 8 September, 8 December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25 February, 28 May, 28 August, 28 November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8 March 2017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8 March 2017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8 June 2017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ZAG000142647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Unsecured Floating Rate Notes</w:t>
      </w:r>
    </w:p>
    <w:p w:rsidR="00B036B7" w:rsidRDefault="00B036B7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</w:p>
    <w:p w:rsidR="00386EFA" w:rsidRPr="00F64748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7F4679" w:rsidRPr="00F64748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7F4679" w:rsidRDefault="00F85CD2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b/>
          <w:i/>
          <w:lang w:val="en-ZA"/>
        </w:rPr>
      </w:pPr>
      <w:hyperlink r:id="rId9" w:history="1">
        <w:r w:rsidR="00BC6755" w:rsidRPr="00932071">
          <w:rPr>
            <w:rStyle w:val="Hyperlink"/>
            <w:rFonts w:asciiTheme="minorHAnsi" w:hAnsiTheme="minorHAnsi" w:cs="Arial"/>
            <w:b/>
            <w:i/>
            <w:lang w:val="en-ZA"/>
          </w:rPr>
          <w:t>https://www.jse.co.za/content/JSEPricingSupplementsItems/2014/BondDocuments/IVC105%20Pricing%20Supplement%2020170307.pdf</w:t>
        </w:r>
      </w:hyperlink>
      <w:r w:rsidR="00BC6755">
        <w:rPr>
          <w:rFonts w:asciiTheme="minorHAnsi" w:hAnsiTheme="minorHAnsi" w:cs="Arial"/>
          <w:b/>
          <w:i/>
          <w:lang w:val="en-ZA"/>
        </w:rPr>
        <w:t xml:space="preserve"> </w:t>
      </w:r>
    </w:p>
    <w:p w:rsidR="00BC6755" w:rsidRPr="00F64748" w:rsidRDefault="00BC6755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B036B7" w:rsidRDefault="00B036B7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B036B7" w:rsidRDefault="00B036B7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B036B7" w:rsidRDefault="00B036B7" w:rsidP="00B036B7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 xml:space="preserve">Kavisha Pillay                                              Investec Bank Ltd                                                     +27 11 286 9065                              </w:t>
      </w:r>
    </w:p>
    <w:p w:rsidR="00B036B7" w:rsidRDefault="00B036B7" w:rsidP="00B036B7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>
        <w:rPr>
          <w:rFonts w:asciiTheme="minorHAnsi" w:hAnsiTheme="minorHAnsi" w:cs="Arial"/>
          <w:lang w:val="en-ZA"/>
        </w:rPr>
        <w:tab/>
        <w:t>JSE</w:t>
      </w:r>
      <w:r>
        <w:rPr>
          <w:rFonts w:asciiTheme="minorHAnsi" w:hAnsiTheme="minorHAnsi" w:cs="Arial"/>
          <w:lang w:val="en-ZA"/>
        </w:rPr>
        <w:tab/>
        <w:t>+27 11 520 7000</w:t>
      </w:r>
    </w:p>
    <w:sectPr w:rsidR="00B036B7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AB5" w:rsidRDefault="00AB7AB5">
      <w:r>
        <w:separator/>
      </w:r>
    </w:p>
  </w:endnote>
  <w:endnote w:type="continuationSeparator" w:id="0">
    <w:p w:rsidR="00AB7AB5" w:rsidRDefault="00AB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B036B7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B036B7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AB5" w:rsidRDefault="00AB7AB5">
      <w:r>
        <w:separator/>
      </w:r>
    </w:p>
  </w:footnote>
  <w:footnote w:type="continuationSeparator" w:id="0">
    <w:p w:rsidR="00AB7AB5" w:rsidRDefault="00AB7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F85CD2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 wp14:anchorId="4B1C2470" wp14:editId="11AECCA2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F85CD2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 wp14:anchorId="50DBE3C6" wp14:editId="1EBE0889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 wp14:anchorId="29CECD6F" wp14:editId="7DABF6A9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175B5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36B7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C6755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85CD2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555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IVC105%20Pricing%20Supplement%2020170307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2017-03-08T09:00:00+00:00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0A4C4C9-3E86-4FAF-A90D-FA38D912F974}"/>
</file>

<file path=customXml/itemProps2.xml><?xml version="1.0" encoding="utf-8"?>
<ds:datastoreItem xmlns:ds="http://schemas.openxmlformats.org/officeDocument/2006/customXml" ds:itemID="{A4C4E6D6-3EE4-414F-80FE-A671032BCBD2}"/>
</file>

<file path=customXml/itemProps3.xml><?xml version="1.0" encoding="utf-8"?>
<ds:datastoreItem xmlns:ds="http://schemas.openxmlformats.org/officeDocument/2006/customXml" ds:itemID="{7FC229F5-3B12-4B74-A696-04BF3695242B}"/>
</file>

<file path=customXml/itemProps4.xml><?xml version="1.0" encoding="utf-8"?>
<ds:datastoreItem xmlns:ds="http://schemas.openxmlformats.org/officeDocument/2006/customXml" ds:itemID="{D344482D-C9BF-4FB0-BA1C-77358611A47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202</Words>
  <Characters>1519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1718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42</cp:revision>
  <cp:lastPrinted>2012-01-03T09:35:00Z</cp:lastPrinted>
  <dcterms:created xsi:type="dcterms:W3CDTF">2012-03-13T10:41:00Z</dcterms:created>
  <dcterms:modified xsi:type="dcterms:W3CDTF">2017-03-08T09:05:00Z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551200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